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71" w:rsidRPr="00884E71" w:rsidRDefault="00884E71" w:rsidP="00884E71">
      <w:pPr>
        <w:spacing w:before="150" w:after="150" w:line="240" w:lineRule="auto"/>
        <w:ind w:left="75" w:right="75"/>
        <w:jc w:val="center"/>
        <w:rPr>
          <w:rFonts w:ascii="Times New Roman" w:eastAsia="Times New Roman" w:hAnsi="Times New Roman" w:cs="Times New Roman"/>
          <w:b/>
          <w:color w:val="000000"/>
          <w:kern w:val="36"/>
          <w:sz w:val="28"/>
          <w:szCs w:val="28"/>
          <w:lang w:eastAsia="ru-RU"/>
        </w:rPr>
      </w:pPr>
      <w:r w:rsidRPr="00884E71">
        <w:rPr>
          <w:rFonts w:ascii="Times New Roman" w:eastAsia="Times New Roman" w:hAnsi="Times New Roman" w:cs="Times New Roman"/>
          <w:b/>
          <w:color w:val="000000"/>
          <w:kern w:val="36"/>
          <w:sz w:val="28"/>
          <w:szCs w:val="28"/>
          <w:lang w:eastAsia="ru-RU"/>
        </w:rPr>
        <w:t>Памятка</w:t>
      </w:r>
    </w:p>
    <w:p w:rsidR="00884E71" w:rsidRPr="00884E71" w:rsidRDefault="00884E71" w:rsidP="00884E71">
      <w:pPr>
        <w:spacing w:before="150" w:after="150" w:line="240" w:lineRule="auto"/>
        <w:ind w:left="75"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884E71">
        <w:rPr>
          <w:rFonts w:ascii="Times New Roman" w:eastAsia="Times New Roman" w:hAnsi="Times New Roman" w:cs="Times New Roman"/>
          <w:b/>
          <w:bCs/>
          <w:sz w:val="28"/>
          <w:szCs w:val="28"/>
          <w:lang w:eastAsia="ru-RU"/>
        </w:rPr>
        <w:t>Правила поведения при встрече со змеями</w:t>
      </w:r>
      <w:r>
        <w:rPr>
          <w:rFonts w:ascii="Times New Roman" w:eastAsia="Times New Roman" w:hAnsi="Times New Roman" w:cs="Times New Roman"/>
          <w:b/>
          <w:bCs/>
          <w:sz w:val="28"/>
          <w:szCs w:val="28"/>
          <w:lang w:eastAsia="ru-RU"/>
        </w:rPr>
        <w:t>»</w:t>
      </w:r>
      <w:bookmarkStart w:id="0" w:name="_GoBack"/>
      <w:bookmarkEnd w:id="0"/>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Любую незнакомую змею следует считать заведомо ядовитой, однако желательно до похода на природу изучить приметы безобидных и ядовитых змей.</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Безвредного ужа легко отличить от ядовитой гадюки: по бокам головы ужа хорошо заметны светлые пятна (желтые, оранжевые, грязно-белые). У гадюк голова ясно отграничена от туловища, а окраска его самая разнообразная — бурая, красно-бурая, серая, с темной зигзагообразной полосой вдоль тела.</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Отправляясь на природу, нужно помнить о возможной встрече с гадюкой, поэтому икры ног должны быть защищены. Прежде чем сесть отдохнуть на старый пень или повалившееся дерево, следует осмотреться, стукнуть по пню. Ни в коем случае нельзя проверять руками дупла деревьев, пустоты под корнями, норы грызунов.</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Если вы неожиданно заметили ползущую змею, замрите, дайте ей возможность уйти. При приближении человека гадюка всегда спешит уползти или спрятаться. Если же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Гадюка никогда не нападает сама и не преследует человека, даже будучи раздраженной, — лишь шипит и делает выпады, как бы «клюет» в сторону опасности. Укусит она только в том случае, когда человек наступит на нее или схватит рукой.</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Не убегайте от встретившейся змеи – существует опасность наступить на другую змею, незамеченную вами. Сохраняйте спокойствие в решениях, действиях, жестах. Помните, опасна змея, которую вы не видите, обнаруженная змея представляет минимальную угрозу.</w:t>
      </w:r>
    </w:p>
    <w:p w:rsidR="00884E71" w:rsidRPr="00884E71" w:rsidRDefault="00884E71" w:rsidP="00884E71">
      <w:pPr>
        <w:spacing w:after="0" w:line="240" w:lineRule="auto"/>
        <w:jc w:val="both"/>
        <w:rPr>
          <w:rFonts w:ascii="Times New Roman" w:eastAsia="Times New Roman" w:hAnsi="Times New Roman" w:cs="Times New Roman"/>
          <w:sz w:val="28"/>
          <w:szCs w:val="28"/>
          <w:lang w:eastAsia="ru-RU"/>
        </w:rPr>
      </w:pPr>
    </w:p>
    <w:p w:rsidR="00884E71" w:rsidRPr="00884E71" w:rsidRDefault="00884E71" w:rsidP="00884E71">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отравление.</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Не пытайтесь без крайней необходимости ловить змей или играть с ними, даже если они малы размером и внешне вялы. Помните: ядовиты и только что вылупившиеся из яйца детеныши змей.</w:t>
      </w:r>
    </w:p>
    <w:p w:rsidR="00884E71" w:rsidRPr="00884E71" w:rsidRDefault="00884E71" w:rsidP="00884E71">
      <w:pPr>
        <w:spacing w:before="150" w:after="150" w:line="240" w:lineRule="auto"/>
        <w:ind w:left="75" w:right="75"/>
        <w:jc w:val="center"/>
        <w:rPr>
          <w:rFonts w:ascii="Times New Roman" w:eastAsia="Times New Roman" w:hAnsi="Times New Roman" w:cs="Times New Roman"/>
          <w:sz w:val="28"/>
          <w:szCs w:val="28"/>
          <w:lang w:eastAsia="ru-RU"/>
        </w:rPr>
      </w:pPr>
      <w:r w:rsidRPr="00884E71">
        <w:rPr>
          <w:rFonts w:ascii="Times New Roman" w:eastAsia="Times New Roman" w:hAnsi="Times New Roman" w:cs="Times New Roman"/>
          <w:b/>
          <w:bCs/>
          <w:sz w:val="28"/>
          <w:szCs w:val="28"/>
          <w:lang w:eastAsia="ru-RU"/>
        </w:rPr>
        <w:t>Первая помощь при укусе змеи</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lastRenderedPageBreak/>
        <w:t>При укусе ядовитой змеи возникает сильная продолжительная боль и отек в месте укуса, который быстро распространяется. Кожа в области укуса приобретает красновато-синюшный оттенок. Через 20-40 минут возникают 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Для взрослого и здорового человека укус обыкновенной гадюки не смертелен. Тем не менее, в случае несвоевременного или неправильного лечения могут развиться тяжёлые осложнения, вплоть до хронической почечной недостаточности.</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Сразу после укуса необходимо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 xml:space="preserve">Чтобы замедлить распространение яда в организме, ограничьте подвижность пострадавшего. Пораженные конечности </w:t>
      </w:r>
      <w:proofErr w:type="spellStart"/>
      <w:r w:rsidRPr="00884E71">
        <w:rPr>
          <w:rFonts w:ascii="Times New Roman" w:eastAsia="Times New Roman" w:hAnsi="Times New Roman" w:cs="Times New Roman"/>
          <w:sz w:val="28"/>
          <w:szCs w:val="28"/>
          <w:lang w:eastAsia="ru-RU"/>
        </w:rPr>
        <w:t>иммобилизируйте</w:t>
      </w:r>
      <w:proofErr w:type="spellEnd"/>
      <w:r w:rsidRPr="00884E71">
        <w:rPr>
          <w:rFonts w:ascii="Times New Roman" w:eastAsia="Times New Roman" w:hAnsi="Times New Roman" w:cs="Times New Roman"/>
          <w:sz w:val="28"/>
          <w:szCs w:val="28"/>
          <w:lang w:eastAsia="ru-RU"/>
        </w:rPr>
        <w:t>. При укусе в ногу прибинтуйте ее к здоровой и, подложив что-либо под колени, слегка приподнимите их. При укусе в руку зафиксируйте ее в согнутом положении.</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Ранку надо продезинфицировать, наложить стерильную повязку, которую по мере развития отека периодически ослаблять, чтобы она не врезалась в мягкие ткани.</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Нельзя накладывать жгут выше места укуса. Наложение жгута на пораженную конечность ухудшает состояние пострадавшего, провоцирует гангренозные явления, повышает возможность летального исхода.</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Помните, что алкоголь не является противоядием, а, наоборот, затрудняет выведение яда из организма, усиливает его действие.</w:t>
      </w:r>
    </w:p>
    <w:p w:rsidR="00884E71" w:rsidRPr="00884E71" w:rsidRDefault="00884E71" w:rsidP="00884E71">
      <w:pPr>
        <w:spacing w:before="150" w:after="150" w:line="240" w:lineRule="auto"/>
        <w:ind w:left="75" w:right="75"/>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Давайте пострадавшему больше пить чая, бульона, воды. Усиленное водопотребление способствует выводу яда из организма. От кофе как возбуждающего лучше отказаться.</w:t>
      </w:r>
    </w:p>
    <w:p w:rsidR="00884E71" w:rsidRPr="00884E71" w:rsidRDefault="00884E71" w:rsidP="00884E71">
      <w:pPr>
        <w:spacing w:before="450" w:after="210" w:line="288" w:lineRule="atLeast"/>
        <w:outlineLvl w:val="1"/>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Постарайтесь немедленно доставить пострадавшего в ближайшее медицинское учреждение.</w:t>
      </w:r>
    </w:p>
    <w:p w:rsidR="00884E71" w:rsidRPr="00884E71" w:rsidRDefault="00884E71" w:rsidP="00884E71">
      <w:pPr>
        <w:spacing w:after="0" w:line="240" w:lineRule="auto"/>
        <w:jc w:val="both"/>
        <w:rPr>
          <w:rFonts w:ascii="Times New Roman" w:eastAsia="Times New Roman" w:hAnsi="Times New Roman" w:cs="Times New Roman"/>
          <w:sz w:val="28"/>
          <w:szCs w:val="28"/>
          <w:lang w:eastAsia="ru-RU"/>
        </w:rPr>
      </w:pPr>
    </w:p>
    <w:p w:rsidR="00884E71" w:rsidRPr="00884E71" w:rsidRDefault="00884E71" w:rsidP="00884E71">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Если медицинская помощь недоступна, яд можно попробовать отсосать. Отсасывание надо начинать незамедлительно, через 3—5 минут это уже почти бесполезно. Это может делать и те, кто оказался рядом, и сам пострадавший.</w:t>
      </w:r>
    </w:p>
    <w:p w:rsidR="00884E71" w:rsidRPr="00884E71" w:rsidRDefault="00884E71" w:rsidP="00884E71">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Сначала нужно собрать кожу вокруг укуса в складку и сдавить, чтобы открыть ранки, до появления капелек крови. Отсасывать следует короткими резкими движениями. Содержимое ранок (кровянистую жидкость) необходимо сплёвывать. Продолжать следует 10—15 минут (при первых признаках отёка — прекратить, так как яд уже всосался в окружающие ткани и удалить его невозможно). Всего можно удалить от трети до половины яда.</w:t>
      </w:r>
    </w:p>
    <w:p w:rsidR="00884E71" w:rsidRPr="00884E71" w:rsidRDefault="00884E71" w:rsidP="00884E71">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lastRenderedPageBreak/>
        <w:t>Следует заметить, что в походных условиях надрезать место укуса, не занеся в рану инфекцию (в том числе смертельно опасный столбняк!) не представляется возможным, так что этого делать не следует.</w:t>
      </w:r>
    </w:p>
    <w:p w:rsidR="00884E71" w:rsidRPr="00884E71" w:rsidRDefault="00884E71" w:rsidP="00884E71">
      <w:pPr>
        <w:spacing w:after="0" w:line="240" w:lineRule="auto"/>
        <w:jc w:val="both"/>
        <w:rPr>
          <w:rFonts w:ascii="Times New Roman" w:eastAsia="Times New Roman" w:hAnsi="Times New Roman" w:cs="Times New Roman"/>
          <w:sz w:val="28"/>
          <w:szCs w:val="28"/>
          <w:lang w:eastAsia="ru-RU"/>
        </w:rPr>
      </w:pPr>
      <w:r w:rsidRPr="00884E71">
        <w:rPr>
          <w:rFonts w:ascii="Times New Roman" w:eastAsia="Times New Roman" w:hAnsi="Times New Roman" w:cs="Times New Roman"/>
          <w:sz w:val="28"/>
          <w:szCs w:val="28"/>
          <w:lang w:eastAsia="ru-RU"/>
        </w:rPr>
        <w:t xml:space="preserve">Если во рту нет открытых ранок, для отсасывающего эта процедура безопасна, </w:t>
      </w:r>
      <w:proofErr w:type="gramStart"/>
      <w:r w:rsidRPr="00884E71">
        <w:rPr>
          <w:rFonts w:ascii="Times New Roman" w:eastAsia="Times New Roman" w:hAnsi="Times New Roman" w:cs="Times New Roman"/>
          <w:sz w:val="28"/>
          <w:szCs w:val="28"/>
          <w:lang w:eastAsia="ru-RU"/>
        </w:rPr>
        <w:t>так</w:t>
      </w:r>
      <w:proofErr w:type="gramEnd"/>
      <w:r w:rsidRPr="00884E71">
        <w:rPr>
          <w:rFonts w:ascii="Times New Roman" w:eastAsia="Times New Roman" w:hAnsi="Times New Roman" w:cs="Times New Roman"/>
          <w:sz w:val="28"/>
          <w:szCs w:val="28"/>
          <w:lang w:eastAsia="ru-RU"/>
        </w:rPr>
        <w:t xml:space="preserve"> как попавший, несмотря на сплёвывание, в желудок яд переваривается и теряет активность. Тем не менее, рот потом стоит прополоскать водой или слабым раствором марганцовки.</w:t>
      </w:r>
    </w:p>
    <w:p w:rsidR="00884E71" w:rsidRPr="00884E71" w:rsidRDefault="00884E71" w:rsidP="00884E71">
      <w:pPr>
        <w:shd w:val="clear" w:color="auto" w:fill="FFFFFF"/>
        <w:spacing w:after="0" w:line="300" w:lineRule="atLeast"/>
        <w:ind w:left="150" w:right="150"/>
        <w:rPr>
          <w:rFonts w:ascii="Times New Roman" w:eastAsia="Times New Roman" w:hAnsi="Times New Roman" w:cs="Times New Roman"/>
          <w:color w:val="000000"/>
          <w:sz w:val="28"/>
          <w:szCs w:val="28"/>
          <w:lang w:eastAsia="ru-RU"/>
        </w:rPr>
      </w:pPr>
    </w:p>
    <w:p w:rsidR="008C22CB" w:rsidRPr="00884E71" w:rsidRDefault="008C22CB">
      <w:pPr>
        <w:rPr>
          <w:rFonts w:ascii="Times New Roman" w:hAnsi="Times New Roman" w:cs="Times New Roman"/>
          <w:sz w:val="28"/>
          <w:szCs w:val="28"/>
        </w:rPr>
      </w:pPr>
    </w:p>
    <w:sectPr w:rsidR="008C22CB" w:rsidRPr="00884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A0F"/>
    <w:multiLevelType w:val="multilevel"/>
    <w:tmpl w:val="E752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25"/>
    <w:rsid w:val="006D1825"/>
    <w:rsid w:val="00884E71"/>
    <w:rsid w:val="008C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5AE83-D81A-40F2-9404-674B0210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860597">
      <w:bodyDiv w:val="1"/>
      <w:marLeft w:val="0"/>
      <w:marRight w:val="0"/>
      <w:marTop w:val="0"/>
      <w:marBottom w:val="0"/>
      <w:divBdr>
        <w:top w:val="none" w:sz="0" w:space="0" w:color="auto"/>
        <w:left w:val="none" w:sz="0" w:space="0" w:color="auto"/>
        <w:bottom w:val="none" w:sz="0" w:space="0" w:color="auto"/>
        <w:right w:val="none" w:sz="0" w:space="0" w:color="auto"/>
      </w:divBdr>
      <w:divsChild>
        <w:div w:id="1443065502">
          <w:marLeft w:val="0"/>
          <w:marRight w:val="0"/>
          <w:marTop w:val="0"/>
          <w:marBottom w:val="0"/>
          <w:divBdr>
            <w:top w:val="none" w:sz="0" w:space="0" w:color="auto"/>
            <w:left w:val="none" w:sz="0" w:space="0" w:color="auto"/>
            <w:bottom w:val="none" w:sz="0" w:space="0" w:color="auto"/>
            <w:right w:val="none" w:sz="0" w:space="0" w:color="auto"/>
          </w:divBdr>
        </w:div>
        <w:div w:id="1302155671">
          <w:marLeft w:val="0"/>
          <w:marRight w:val="0"/>
          <w:marTop w:val="0"/>
          <w:marBottom w:val="0"/>
          <w:divBdr>
            <w:top w:val="none" w:sz="0" w:space="0" w:color="auto"/>
            <w:left w:val="none" w:sz="0" w:space="0" w:color="auto"/>
            <w:bottom w:val="none" w:sz="0" w:space="0" w:color="auto"/>
            <w:right w:val="none" w:sz="0" w:space="0" w:color="auto"/>
          </w:divBdr>
        </w:div>
        <w:div w:id="748842131">
          <w:marLeft w:val="0"/>
          <w:marRight w:val="0"/>
          <w:marTop w:val="0"/>
          <w:marBottom w:val="0"/>
          <w:divBdr>
            <w:top w:val="none" w:sz="0" w:space="0" w:color="auto"/>
            <w:left w:val="none" w:sz="0" w:space="0" w:color="auto"/>
            <w:bottom w:val="none" w:sz="0" w:space="0" w:color="auto"/>
            <w:right w:val="none" w:sz="0" w:space="0" w:color="auto"/>
          </w:divBdr>
        </w:div>
        <w:div w:id="2053260210">
          <w:marLeft w:val="0"/>
          <w:marRight w:val="0"/>
          <w:marTop w:val="0"/>
          <w:marBottom w:val="0"/>
          <w:divBdr>
            <w:top w:val="none" w:sz="0" w:space="0" w:color="auto"/>
            <w:left w:val="none" w:sz="0" w:space="0" w:color="auto"/>
            <w:bottom w:val="none" w:sz="0" w:space="0" w:color="auto"/>
            <w:right w:val="none" w:sz="0" w:space="0" w:color="auto"/>
          </w:divBdr>
        </w:div>
        <w:div w:id="589511325">
          <w:marLeft w:val="0"/>
          <w:marRight w:val="0"/>
          <w:marTop w:val="0"/>
          <w:marBottom w:val="0"/>
          <w:divBdr>
            <w:top w:val="none" w:sz="0" w:space="0" w:color="auto"/>
            <w:left w:val="none" w:sz="0" w:space="0" w:color="auto"/>
            <w:bottom w:val="none" w:sz="0" w:space="0" w:color="auto"/>
            <w:right w:val="none" w:sz="0" w:space="0" w:color="auto"/>
          </w:divBdr>
        </w:div>
        <w:div w:id="1133408617">
          <w:marLeft w:val="0"/>
          <w:marRight w:val="0"/>
          <w:marTop w:val="0"/>
          <w:marBottom w:val="0"/>
          <w:divBdr>
            <w:top w:val="none" w:sz="0" w:space="0" w:color="auto"/>
            <w:left w:val="none" w:sz="0" w:space="0" w:color="auto"/>
            <w:bottom w:val="none" w:sz="0" w:space="0" w:color="auto"/>
            <w:right w:val="none" w:sz="0" w:space="0" w:color="auto"/>
          </w:divBdr>
        </w:div>
        <w:div w:id="194618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Words>
  <Characters>4359</Characters>
  <Application>Microsoft Office Word</Application>
  <DocSecurity>0</DocSecurity>
  <Lines>36</Lines>
  <Paragraphs>10</Paragraphs>
  <ScaleCrop>false</ScaleCrop>
  <Company>SPecialiST RePack</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2018-09-25T10:05:00Z</dcterms:created>
  <dcterms:modified xsi:type="dcterms:W3CDTF">2018-09-25T10:06:00Z</dcterms:modified>
</cp:coreProperties>
</file>